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77777777"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bookmarkStart w:id="1" w:name="_GoBack"/>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bookmarkEnd w:id="1"/>
      <w:r w:rsidRPr="00360B4D">
        <w:rPr>
          <w:rFonts w:ascii="Arial" w:eastAsia="MS Mincho" w:hAnsi="Arial" w:cs="Arial"/>
          <w:sz w:val="22"/>
          <w:szCs w:val="22"/>
        </w:rPr>
        <w:fldChar w:fldCharType="end"/>
      </w:r>
    </w:p>
    <w:p w14:paraId="67FD19F2" w14:textId="378584F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E939FB" w:rsidRPr="00360B4D">
        <w:rPr>
          <w:rFonts w:ascii="Arial" w:eastAsia="MS Mincho" w:hAnsi="Arial" w:cs="Arial"/>
          <w:noProof/>
          <w:sz w:val="22"/>
          <w:szCs w:val="22"/>
          <w:lang w:val="ru-RU"/>
        </w:rPr>
        <w:t>Стандартной оговорке о соблюдении Требований ПБОТОС и ПЛЧС</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33475BC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360B4D"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 xml:space="preserve">огневые, газоопасные, работы на высоте, работы в действующих электроустановках, работы вблизи линий электропередач, земляные работы, </w:t>
            </w:r>
            <w:r w:rsidR="003A28B7" w:rsidRPr="00360B4D">
              <w:rPr>
                <w:rFonts w:ascii="Arial" w:hAnsi="Arial" w:cs="Arial"/>
                <w:sz w:val="22"/>
                <w:szCs w:val="22"/>
                <w:lang w:val="ru-RU"/>
              </w:rPr>
              <w:lastRenderedPageBreak/>
              <w:t>грузоподъемные операции с 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lastRenderedPageBreak/>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lastRenderedPageBreak/>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60B4D"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360B4D">
              <w:rPr>
                <w:rFonts w:ascii="Arial" w:hAnsi="Arial" w:cs="Arial"/>
                <w:sz w:val="22"/>
                <w:szCs w:val="22"/>
                <w:lang w:val="ru-RU"/>
              </w:rPr>
              <w:t>видеофиксации</w:t>
            </w:r>
            <w:proofErr w:type="spellEnd"/>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360B4D"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lastRenderedPageBreak/>
              <w:t>Примечания</w:t>
            </w:r>
            <w:r w:rsidRPr="00360B4D">
              <w:rPr>
                <w:rFonts w:ascii="Arial" w:hAnsi="Arial" w:cs="Arial"/>
                <w:b/>
                <w:i/>
                <w:sz w:val="22"/>
                <w:szCs w:val="22"/>
              </w:rPr>
              <w:t>:</w:t>
            </w:r>
          </w:p>
        </w:tc>
      </w:tr>
      <w:tr w:rsidR="007940FA" w:rsidRPr="00360B4D"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360B4D"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360B4D"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360B4D"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360B4D"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60B4D"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360B4D"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360B4D"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360B4D"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360B4D"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lastRenderedPageBreak/>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60B4D">
              <w:rPr>
                <w:rFonts w:ascii="Arial" w:hAnsi="Arial" w:cs="Arial"/>
                <w:i/>
                <w:sz w:val="22"/>
                <w:szCs w:val="22"/>
                <w:lang w:val="ru-RU"/>
              </w:rPr>
              <w:t>сальдировании</w:t>
            </w:r>
            <w:proofErr w:type="spellEnd"/>
            <w:r w:rsidRPr="00360B4D">
              <w:rPr>
                <w:rFonts w:ascii="Arial" w:hAnsi="Arial" w:cs="Arial"/>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360B4D" w14:paraId="7E5DDC8C" w14:textId="77777777" w:rsidTr="004633DF">
        <w:trPr>
          <w:trHeight w:val="377"/>
        </w:trPr>
        <w:tc>
          <w:tcPr>
            <w:tcW w:w="8505" w:type="dxa"/>
          </w:tcPr>
          <w:p w14:paraId="57FA01A7" w14:textId="3C9289B5" w:rsidR="007F6C76" w:rsidRPr="00360B4D" w:rsidRDefault="00360B4D" w:rsidP="004633DF">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
          </w:p>
        </w:tc>
        <w:tc>
          <w:tcPr>
            <w:tcW w:w="5082" w:type="dxa"/>
          </w:tcPr>
          <w:p w14:paraId="2D1E4C32" w14:textId="61E353ED" w:rsidR="007F6C76" w:rsidRPr="00360B4D" w:rsidRDefault="00360B4D" w:rsidP="004633DF">
            <w:pPr>
              <w:pStyle w:val="10"/>
              <w:keepLines/>
              <w:spacing w:line="240" w:lineRule="auto"/>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
          </w:p>
        </w:tc>
      </w:tr>
    </w:tbl>
    <w:p w14:paraId="2904FA2C" w14:textId="77777777" w:rsidR="007F6C76" w:rsidRPr="00360B4D" w:rsidRDefault="007F6C76" w:rsidP="00360B4D">
      <w:pPr>
        <w:shd w:val="clear" w:color="auto" w:fill="FFFFFF"/>
        <w:tabs>
          <w:tab w:val="left" w:pos="709"/>
        </w:tabs>
        <w:contextualSpacing/>
        <w:jc w:val="right"/>
        <w:rPr>
          <w:rStyle w:val="FontStyle53"/>
          <w:rFonts w:ascii="Arial" w:hAnsi="Arial" w:cs="Arial"/>
          <w:b/>
          <w:caps/>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headerReference w:type="even" r:id="rId8"/>
      <w:headerReference w:type="default" r:id="rId9"/>
      <w:footerReference w:type="even" r:id="rId10"/>
      <w:footerReference w:type="default" r:id="rId11"/>
      <w:headerReference w:type="first" r:id="rId12"/>
      <w:footerReference w:type="first" r:id="rId13"/>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3F84C" w14:textId="77777777" w:rsidR="00D40B16" w:rsidRDefault="00D40B16">
      <w:r>
        <w:separator/>
      </w:r>
    </w:p>
  </w:endnote>
  <w:endnote w:type="continuationSeparator" w:id="0">
    <w:p w14:paraId="55E8370A" w14:textId="77777777" w:rsidR="00D40B16" w:rsidRDefault="00D4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25E0" w14:textId="77777777" w:rsidR="007C392C" w:rsidRDefault="007C39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D3E52" w14:textId="77777777" w:rsidR="00D40B16" w:rsidRDefault="00D40B16">
      <w:r>
        <w:separator/>
      </w:r>
    </w:p>
  </w:footnote>
  <w:footnote w:type="continuationSeparator" w:id="0">
    <w:p w14:paraId="46C3013B" w14:textId="77777777" w:rsidR="00D40B16" w:rsidRDefault="00D40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6DB9" w14:textId="77777777" w:rsidR="007C392C" w:rsidRDefault="007C39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8711" w14:textId="113C8584" w:rsidR="00C647B3" w:rsidRDefault="002B4E88">
    <w:pPr>
      <w:pStyle w:val="a4"/>
    </w:pPr>
    <w:r>
      <w:rPr>
        <w:noProof/>
        <w:lang w:val="ru-RU" w:eastAsia="ru-RU"/>
      </w:rPr>
      <w:pict w14:anchorId="59DADF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7777777" w:rsidR="007C392C" w:rsidRDefault="007C3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P0KIazur6HTYTX+gHWukQsBuujv4gCdwO8aNc9AdIF9zMfWQRQWIEkSKz2XG3BiPH4jDlpIhNeJ/XhOMwXZQ==" w:salt="PuJVumHxMwaA6bH5npv22A=="/>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4E88"/>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0A3C5-EA18-4ED5-9AB9-1326D860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8373</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Уманцева Анастасия Анатольевна</cp:lastModifiedBy>
  <cp:revision>2</cp:revision>
  <cp:lastPrinted>2023-07-13T10:19:00Z</cp:lastPrinted>
  <dcterms:created xsi:type="dcterms:W3CDTF">2024-06-11T06:06:00Z</dcterms:created>
  <dcterms:modified xsi:type="dcterms:W3CDTF">2024-06-11T06:06:00Z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PcVLdS4uXWFX00002X164G</vt:lpwstr>
  </property>
</Properties>
</file>